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FRANQUI ANNETTE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304.88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reflects the weighted average price of shares purchased on the open market; the individual transaction prices ranged from $303.00 to $305.00. Specific transaction details will be provided to the SEC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146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3266</Characters>
  <CharactersWithSpaces>3804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